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7D" w:rsidRPr="00363908" w:rsidRDefault="00D1477D" w:rsidP="00D1477D">
      <w:pPr>
        <w:spacing w:before="114"/>
        <w:ind w:left="212"/>
        <w:rPr>
          <w:rFonts w:ascii="Times New Roman" w:hAnsi="Times New Roman" w:cs="Times New Roman"/>
          <w:b/>
          <w:sz w:val="24"/>
          <w:szCs w:val="24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Busta</w:t>
      </w:r>
      <w:r w:rsidRPr="00363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A</w:t>
      </w:r>
      <w:r w:rsidRPr="0036390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-</w:t>
      </w:r>
      <w:r w:rsidRPr="00363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Allegato</w:t>
      </w:r>
      <w:r w:rsidRPr="0036390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B</w:t>
      </w:r>
    </w:p>
    <w:p w:rsidR="00D1477D" w:rsidRPr="00363908" w:rsidRDefault="00D1477D" w:rsidP="00D1477D">
      <w:pPr>
        <w:pStyle w:val="Corpo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ind w:left="208" w:right="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36390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sostitutiva</w:t>
      </w:r>
      <w:r w:rsidRPr="0036390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di</w:t>
      </w:r>
      <w:r w:rsidRPr="0036390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b/>
          <w:sz w:val="24"/>
          <w:szCs w:val="24"/>
        </w:rPr>
        <w:t>certificazione</w:t>
      </w:r>
    </w:p>
    <w:p w:rsidR="00D1477D" w:rsidRPr="00363908" w:rsidRDefault="00D1477D" w:rsidP="00D1477D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spacing w:before="1"/>
        <w:ind w:left="205" w:right="2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908">
        <w:rPr>
          <w:rFonts w:ascii="Times New Roman" w:hAnsi="Times New Roman" w:cs="Times New Roman"/>
          <w:i/>
          <w:sz w:val="24"/>
          <w:szCs w:val="24"/>
        </w:rPr>
        <w:t>ai</w:t>
      </w:r>
      <w:r w:rsidRPr="0036390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sensi dell’art.</w:t>
      </w:r>
      <w:r w:rsidRPr="0036390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46</w:t>
      </w:r>
      <w:r w:rsidRPr="0036390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del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D.P.R.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445 del</w:t>
      </w:r>
      <w:r w:rsidRPr="0036390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28 dicembre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2000</w:t>
      </w:r>
    </w:p>
    <w:p w:rsidR="00D1477D" w:rsidRPr="00363908" w:rsidRDefault="00D1477D" w:rsidP="00D1477D">
      <w:pPr>
        <w:pStyle w:val="Corpotesto"/>
        <w:spacing w:before="10"/>
        <w:rPr>
          <w:rFonts w:ascii="Times New Roman" w:hAnsi="Times New Roman" w:cs="Times New Roman"/>
          <w:i/>
          <w:sz w:val="24"/>
          <w:szCs w:val="24"/>
        </w:rPr>
      </w:pPr>
    </w:p>
    <w:p w:rsidR="00526E4E" w:rsidRDefault="00D1477D" w:rsidP="00526E4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per la partecipazione</w:t>
      </w:r>
      <w:r w:rsidR="00363908">
        <w:rPr>
          <w:rFonts w:ascii="Times New Roman" w:hAnsi="Times New Roman" w:cs="Times New Roman"/>
          <w:b/>
          <w:sz w:val="24"/>
          <w:szCs w:val="24"/>
        </w:rPr>
        <w:t xml:space="preserve"> all’indagine di mercato per la</w:t>
      </w:r>
      <w:r w:rsidR="00363908" w:rsidRPr="00483472">
        <w:rPr>
          <w:rFonts w:ascii="Times New Roman" w:hAnsi="Times New Roman" w:cs="Times New Roman"/>
          <w:b/>
        </w:rPr>
        <w:t xml:space="preserve"> </w:t>
      </w:r>
    </w:p>
    <w:p w:rsidR="00526E4E" w:rsidRPr="00483472" w:rsidRDefault="00526E4E" w:rsidP="00526E4E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proofErr w:type="gramStart"/>
      <w:r w:rsidRPr="00483472">
        <w:rPr>
          <w:rFonts w:ascii="Times New Roman" w:hAnsi="Times New Roman" w:cs="Times New Roman"/>
          <w:b/>
        </w:rPr>
        <w:t>AVVISO  PER</w:t>
      </w:r>
      <w:proofErr w:type="gramEnd"/>
      <w:r w:rsidRPr="00483472">
        <w:rPr>
          <w:rFonts w:ascii="Times New Roman" w:hAnsi="Times New Roman" w:cs="Times New Roman"/>
          <w:b/>
        </w:rPr>
        <w:t xml:space="preserve"> MANIFESTAZIONE DI INTERE</w:t>
      </w:r>
      <w:r>
        <w:rPr>
          <w:rFonts w:ascii="Times New Roman" w:hAnsi="Times New Roman" w:cs="Times New Roman"/>
          <w:b/>
        </w:rPr>
        <w:t>SSE FINALIZZATO ALLA RICERCA DI UN IMMOBILE</w:t>
      </w:r>
      <w:r w:rsidRPr="00483472">
        <w:rPr>
          <w:rFonts w:ascii="Times New Roman" w:hAnsi="Times New Roman" w:cs="Times New Roman"/>
          <w:b/>
        </w:rPr>
        <w:t xml:space="preserve"> DA ASSUMERE IN LOCAZIONE </w:t>
      </w:r>
      <w:r>
        <w:rPr>
          <w:rFonts w:ascii="Times New Roman" w:hAnsi="Times New Roman" w:cs="Times New Roman"/>
          <w:b/>
        </w:rPr>
        <w:t xml:space="preserve">PASSIVA, DA ADIBIRE A LABORATORIO DI ANALISI  ESTERNO </w:t>
      </w:r>
    </w:p>
    <w:p w:rsidR="00E552BC" w:rsidRPr="00483472" w:rsidRDefault="00E552BC" w:rsidP="00E552BC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1477D" w:rsidRPr="00363908" w:rsidRDefault="00D1477D" w:rsidP="00E552BC">
      <w:pPr>
        <w:spacing w:before="1"/>
        <w:ind w:left="502" w:right="519" w:hang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pStyle w:val="Corpotesto"/>
        <w:tabs>
          <w:tab w:val="left" w:pos="3904"/>
          <w:tab w:val="left" w:pos="8241"/>
          <w:tab w:val="left" w:pos="10308"/>
          <w:tab w:val="left" w:pos="10353"/>
          <w:tab w:val="left" w:pos="10387"/>
        </w:tabs>
        <w:spacing w:before="1" w:line="357" w:lineRule="auto"/>
        <w:ind w:left="212" w:right="254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Io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sottoscritto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(nome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63908">
        <w:rPr>
          <w:rFonts w:ascii="Times New Roman" w:hAnsi="Times New Roman" w:cs="Times New Roman"/>
          <w:sz w:val="24"/>
          <w:szCs w:val="24"/>
        </w:rPr>
        <w:t>cognome)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 xml:space="preserve"> nato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>il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 xml:space="preserve"> 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residente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a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 xml:space="preserve"> via/C.so/P.zza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</w:rPr>
        <w:t>n.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77D" w:rsidRPr="00363908" w:rsidRDefault="00D1477D" w:rsidP="00D1477D">
      <w:pPr>
        <w:pStyle w:val="Corpotesto"/>
        <w:tabs>
          <w:tab w:val="left" w:pos="4811"/>
        </w:tabs>
        <w:spacing w:before="3"/>
        <w:ind w:left="212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C.F.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77D" w:rsidRPr="00363908" w:rsidRDefault="00D1477D" w:rsidP="00D1477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Corpotesto"/>
        <w:spacing w:before="99"/>
        <w:ind w:left="212" w:right="223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 xml:space="preserve">ai sensi degli artt. 46 e 47 del D.P.R. del 28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dic</w:t>
      </w:r>
      <w:proofErr w:type="spellEnd"/>
      <w:r w:rsidRPr="00363908">
        <w:rPr>
          <w:rFonts w:ascii="Times New Roman" w:hAnsi="Times New Roman" w:cs="Times New Roman"/>
          <w:sz w:val="24"/>
          <w:szCs w:val="24"/>
        </w:rPr>
        <w:t xml:space="preserve"> 2000, n. 445, consapevole delle responsabilità penali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derivanti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dichiarazioni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mendaci,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falsità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negli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atti,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uso di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atti falsi.</w:t>
      </w:r>
    </w:p>
    <w:p w:rsidR="00D1477D" w:rsidRPr="00363908" w:rsidRDefault="00D1477D" w:rsidP="00D1477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Titolo1"/>
        <w:spacing w:before="0"/>
        <w:ind w:left="208" w:right="224"/>
        <w:jc w:val="center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dichiaro</w:t>
      </w:r>
    </w:p>
    <w:p w:rsidR="00D1477D" w:rsidRPr="00363908" w:rsidRDefault="00D1477D" w:rsidP="00D1477D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0"/>
        </w:tabs>
        <w:spacing w:line="243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che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sussistono</w:t>
      </w:r>
      <w:r w:rsidRPr="0036390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motivi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esclusione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cui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all’art.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80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D.</w:t>
      </w:r>
      <w:r w:rsidRPr="0036390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63908">
        <w:rPr>
          <w:rFonts w:ascii="Times New Roman" w:hAnsi="Times New Roman" w:cs="Times New Roman"/>
          <w:sz w:val="24"/>
          <w:szCs w:val="24"/>
        </w:rPr>
        <w:t>.</w:t>
      </w:r>
      <w:r w:rsidRPr="0036390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n.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50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2016</w:t>
      </w:r>
      <w:r w:rsidRPr="0036390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ed</w:t>
      </w:r>
      <w:r w:rsidRPr="0036390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</w:p>
    <w:p w:rsidR="00D1477D" w:rsidRPr="00363908" w:rsidRDefault="00D1477D" w:rsidP="00D1477D">
      <w:pPr>
        <w:pStyle w:val="Corpotesto"/>
        <w:spacing w:line="243" w:lineRule="exact"/>
        <w:ind w:left="569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particolare: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19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di non essere stato dichiarato interdetto/i, inabilitato/i o fallito/i o comunque destinatario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provvedimenti che comportino il divieto di contrarre con la pubblica amministrazione e che 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proprio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carico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sono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 corso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procedimenti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 la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dichiarazione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tali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situazioni;</w:t>
      </w:r>
    </w:p>
    <w:p w:rsidR="00D1477D" w:rsidRPr="00363908" w:rsidRDefault="00D1477D" w:rsidP="00D1477D">
      <w:pPr>
        <w:spacing w:before="121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(</w:t>
      </w:r>
      <w:r w:rsidRPr="00363908">
        <w:rPr>
          <w:rFonts w:ascii="Times New Roman" w:hAnsi="Times New Roman" w:cs="Times New Roman"/>
          <w:i/>
          <w:sz w:val="24"/>
          <w:szCs w:val="24"/>
        </w:rPr>
        <w:t>in</w:t>
      </w:r>
      <w:r w:rsidRPr="0036390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caso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di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partecipazione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in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forma associata</w:t>
      </w:r>
      <w:r w:rsidRPr="00363908">
        <w:rPr>
          <w:rFonts w:ascii="Times New Roman" w:hAnsi="Times New Roman" w:cs="Times New Roman"/>
          <w:sz w:val="24"/>
          <w:szCs w:val="24"/>
        </w:rPr>
        <w:t>)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2" w:line="237" w:lineRule="auto"/>
        <w:ind w:left="572" w:right="225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la Ditta Individuale / Società / Ente / Associazione / Fondazione non si trova in stato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fallimento,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liquidazione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coatta,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concordato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preventivo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sottoposta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procedure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concorsuali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 qualunque altra procedura che denoti lo stato di insolvenza o la cessazione dell’attività, e non è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destinataria/o di provvedimenti giudiziari che applicano le sanzioni amministrative di cui al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231/2001;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6" w:line="235" w:lineRule="auto"/>
        <w:ind w:left="572" w:right="227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non sussiste la causa di decadenza, di sospensione o di divieto previste dall’articolo 67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decreto legislativo 6 settembre 2011, n. 159 o di un tentativo di infiltrazione mafiosa di cui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all’articolo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84, comma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4,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medesimo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decreto;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7" w:lineRule="auto"/>
        <w:ind w:left="572" w:right="23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nei propri confronti non è stata pronunciata sentenza definitiva di condanna, o emesso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decreto penale di condanna divenuto irrevocabile, oppure sentenza di applicazione della pena su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richiesta, ai sensi dell'articolo 444 del codice di procedura penale, per reati gravi in danno dello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 o della Comunità che incidono sulla moralità professionale ed in particolare per i reati di cui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lettere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a)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b) del comma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1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dell’art.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80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50/2016;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0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pacing w:val="-1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_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che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nei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propri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36390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confronti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è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>stata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pronunciata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sentenza</w:t>
      </w:r>
      <w:r w:rsidRPr="0036390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definitiva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condanna,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emesso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decreto penale di condanna divenuto irrevocabile, oppure sentenza di applicazione della pena su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richiesta,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sensi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dell'articolo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444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codice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procedura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penale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più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reati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partecipazione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un'organizzazione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criminale,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corruzione,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frode,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riciclaggio,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terrorismo,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sfruttamento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lavoro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minorile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ogni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altro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delitto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cui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derivi,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quale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pena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accessoria,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l’incapacità</w:t>
      </w:r>
      <w:r w:rsidRPr="00363908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contrarre con la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pubblica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amministrazione;</w:t>
      </w:r>
    </w:p>
    <w:p w:rsidR="00D1477D" w:rsidRPr="00363908" w:rsidRDefault="00D1477D" w:rsidP="00D1477D">
      <w:pPr>
        <w:jc w:val="both"/>
        <w:rPr>
          <w:rFonts w:ascii="Times New Roman" w:hAnsi="Times New Roman" w:cs="Times New Roman"/>
          <w:sz w:val="24"/>
          <w:szCs w:val="24"/>
        </w:rPr>
        <w:sectPr w:rsidR="00D1477D" w:rsidRPr="00363908">
          <w:footerReference w:type="default" r:id="rId7"/>
          <w:pgSz w:w="11910" w:h="16840"/>
          <w:pgMar w:top="680" w:right="620" w:bottom="900" w:left="640" w:header="0" w:footer="703" w:gutter="0"/>
          <w:pgNumType w:start="1"/>
          <w:cols w:space="720"/>
        </w:sectPr>
      </w:pP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0"/>
        </w:tabs>
        <w:spacing w:before="77" w:line="235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w w:val="95"/>
          <w:sz w:val="24"/>
          <w:szCs w:val="24"/>
        </w:rPr>
        <w:lastRenderedPageBreak/>
        <w:t>[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]di</w:t>
      </w:r>
      <w:r w:rsidRPr="0036390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avere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commesso</w:t>
      </w:r>
      <w:r w:rsidRPr="0036390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violazioni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gravi,</w:t>
      </w:r>
      <w:r w:rsidRPr="00363908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definitivamente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accertate,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rispetto</w:t>
      </w:r>
      <w:r w:rsidRPr="0036390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agli</w:t>
      </w:r>
      <w:r w:rsidRPr="00363908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obblighi</w:t>
      </w:r>
      <w:r w:rsidRPr="00363908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relativi</w:t>
      </w:r>
      <w:r w:rsidRPr="00363908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 pagamento delle imposte e tasse, secondo la legislazione italiana o quella dello Stato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appartenenza.</w:t>
      </w:r>
    </w:p>
    <w:p w:rsidR="00D1477D" w:rsidRPr="00363908" w:rsidRDefault="00D1477D" w:rsidP="00D1477D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0"/>
        </w:tabs>
        <w:spacing w:line="235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di non avere commesso violazioni gravi, definitivamente accertate, alle norme in materia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contributi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previdenziali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assistenziali,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secondo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legislazione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italiana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appartenenza.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5" w:lineRule="auto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essere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vittima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dei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reati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previsti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puniti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dagli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articoli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317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629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codice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penale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aggravati ai sensi dell’ </w:t>
      </w:r>
      <w:r w:rsidRPr="00363908">
        <w:rPr>
          <w:rFonts w:ascii="Times New Roman" w:hAnsi="Times New Roman" w:cs="Times New Roman"/>
          <w:i/>
          <w:sz w:val="24"/>
          <w:szCs w:val="24"/>
        </w:rPr>
        <w:t>articolo 7 del decreto-legge 13 maggio 1991, n. 152</w:t>
      </w:r>
      <w:r w:rsidRPr="00363908">
        <w:rPr>
          <w:rFonts w:ascii="Times New Roman" w:hAnsi="Times New Roman" w:cs="Times New Roman"/>
          <w:sz w:val="24"/>
          <w:szCs w:val="24"/>
        </w:rPr>
        <w:t>, convertito, con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 xml:space="preserve">modificazioni, dalla </w:t>
      </w:r>
      <w:r w:rsidRPr="00363908">
        <w:rPr>
          <w:rFonts w:ascii="Times New Roman" w:hAnsi="Times New Roman" w:cs="Times New Roman"/>
          <w:i/>
          <w:sz w:val="24"/>
          <w:szCs w:val="24"/>
        </w:rPr>
        <w:t>legge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12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luglio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1991,</w:t>
      </w:r>
      <w:r w:rsidRPr="0036390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n.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203</w:t>
      </w:r>
      <w:r w:rsidRPr="00363908">
        <w:rPr>
          <w:rFonts w:ascii="Times New Roman" w:hAnsi="Times New Roman" w:cs="Times New Roman"/>
          <w:sz w:val="24"/>
          <w:szCs w:val="24"/>
        </w:rPr>
        <w:t>,</w:t>
      </w:r>
    </w:p>
    <w:p w:rsidR="00D1477D" w:rsidRPr="00363908" w:rsidRDefault="00D1477D" w:rsidP="00D1477D">
      <w:pPr>
        <w:spacing w:before="122"/>
        <w:ind w:left="5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908">
        <w:rPr>
          <w:rFonts w:ascii="Times New Roman" w:hAnsi="Times New Roman" w:cs="Times New Roman"/>
          <w:i/>
          <w:sz w:val="24"/>
          <w:szCs w:val="24"/>
        </w:rPr>
        <w:t>in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alternativa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5" w:lineRule="auto"/>
        <w:ind w:left="572" w:right="228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pur essendo stato vittima dei reati di cui sopra non ha omesso di denunciare i fatti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all’autorità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giudiziaria,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salvo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che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ricorrano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casi previsti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dall’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articolo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4,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primo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comma,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della</w:t>
      </w:r>
      <w:r w:rsidRPr="0036390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legge</w:t>
      </w:r>
      <w:r w:rsidRPr="00363908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24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novembre</w:t>
      </w:r>
      <w:r w:rsidRPr="0036390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1981,</w:t>
      </w:r>
      <w:r w:rsidRPr="0036390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n.</w:t>
      </w:r>
      <w:r w:rsidRPr="0036390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i/>
          <w:sz w:val="24"/>
          <w:szCs w:val="24"/>
        </w:rPr>
        <w:t>689</w:t>
      </w:r>
      <w:r w:rsidRPr="00363908">
        <w:rPr>
          <w:rFonts w:ascii="Times New Roman" w:hAnsi="Times New Roman" w:cs="Times New Roman"/>
          <w:sz w:val="24"/>
          <w:szCs w:val="24"/>
        </w:rPr>
        <w:t>.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5" w:line="235" w:lineRule="auto"/>
        <w:ind w:left="572" w:right="2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363908">
        <w:rPr>
          <w:rFonts w:ascii="Times New Roman" w:hAnsi="Times New Roman" w:cs="Times New Roman"/>
          <w:sz w:val="24"/>
          <w:szCs w:val="24"/>
        </w:rPr>
        <w:t>_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l’assenza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stato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fallimentare,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concordato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preventivo,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liquidazione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coatta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amministrazione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controllata,</w:t>
      </w:r>
      <w:r w:rsidRPr="003639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ovvero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assenza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pendenza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una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delle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predette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procedure,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nonché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l’assenza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cause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impeditive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 contrarre con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</w:t>
      </w:r>
      <w:r w:rsidRPr="003639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Pubblica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Amministrazione;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7" w:line="235" w:lineRule="auto"/>
        <w:ind w:left="572" w:right="23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w w:val="95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l’assenza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condanne</w:t>
      </w:r>
      <w:r w:rsidRPr="0036390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penali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misure</w:t>
      </w:r>
      <w:r w:rsidRPr="0036390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prevenzione</w:t>
      </w:r>
      <w:r w:rsidRPr="0036390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36390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sicurezza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reati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contro</w:t>
      </w:r>
      <w:r w:rsidRPr="0036390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36390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w w:val="95"/>
          <w:sz w:val="24"/>
          <w:szCs w:val="24"/>
        </w:rPr>
        <w:t>patrimonio,</w:t>
      </w:r>
      <w:r w:rsidRPr="00363908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 Pubblica Amministrazione o per reati di tipo mafioso. Nel caso di persona giuridica il requisito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deve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riguardare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il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legale rappresentante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 soggetti amministratori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4" w:line="235" w:lineRule="auto"/>
        <w:ind w:left="572" w:right="23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non esistono eventuali altri procedimenti penali in corso per i reati di cui al capo I del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Titolo II del Libro II del codice penale (in caso contrario indicare la presenza di eventuali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procedimenti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penali in corso)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32" w:line="230" w:lineRule="auto"/>
        <w:ind w:left="572" w:right="225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 _</w:t>
      </w:r>
      <w:proofErr w:type="gramEnd"/>
      <w:r w:rsidRPr="00363908">
        <w:rPr>
          <w:rFonts w:ascii="Times New Roman" w:hAnsi="Times New Roman" w:cs="Times New Roman"/>
          <w:sz w:val="24"/>
          <w:szCs w:val="24"/>
        </w:rPr>
        <w:t xml:space="preserve"> ] che non sussistono motivi di esclusione di cui al comma 16 – ter dell’art. 53 del D. </w:t>
      </w:r>
      <w:proofErr w:type="spellStart"/>
      <w:r w:rsidRPr="0036390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63908">
        <w:rPr>
          <w:rFonts w:ascii="Times New Roman" w:hAnsi="Times New Roman" w:cs="Times New Roman"/>
          <w:sz w:val="24"/>
          <w:szCs w:val="24"/>
        </w:rPr>
        <w:t>. n.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165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2001.</w:t>
      </w:r>
    </w:p>
    <w:p w:rsidR="00D1477D" w:rsidRPr="00363908" w:rsidRDefault="00D1477D" w:rsidP="00D1477D">
      <w:pPr>
        <w:pStyle w:val="Paragrafoelenco"/>
        <w:numPr>
          <w:ilvl w:val="0"/>
          <w:numId w:val="3"/>
        </w:numPr>
        <w:tabs>
          <w:tab w:val="left" w:pos="572"/>
        </w:tabs>
        <w:spacing w:before="122"/>
        <w:ind w:left="572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essere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 regola</w:t>
      </w:r>
      <w:r w:rsidRPr="003639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la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normativa Antimafia.</w:t>
      </w:r>
    </w:p>
    <w:p w:rsidR="00D1477D" w:rsidRPr="00363908" w:rsidRDefault="00D1477D" w:rsidP="00D1477D">
      <w:pPr>
        <w:pStyle w:val="Corpotesto"/>
        <w:spacing w:before="109" w:line="243" w:lineRule="exact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*NB: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caso</w:t>
      </w:r>
      <w:r w:rsidRPr="00363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partecipazione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forma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associata,</w:t>
      </w:r>
      <w:r w:rsidRPr="00363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</w:t>
      </w:r>
      <w:r w:rsidRPr="003639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dichiarazioni</w:t>
      </w:r>
      <w:r w:rsidRPr="003639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cui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alle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lettere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b),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c),</w:t>
      </w:r>
      <w:r w:rsidRPr="0036390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d),</w:t>
      </w:r>
      <w:r w:rsidRPr="0036390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e),</w:t>
      </w:r>
      <w:r w:rsidRPr="0036390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f),</w:t>
      </w:r>
    </w:p>
    <w:p w:rsidR="00D1477D" w:rsidRPr="00363908" w:rsidRDefault="00D1477D" w:rsidP="00D1477D">
      <w:pPr>
        <w:pStyle w:val="Corpotesto"/>
        <w:spacing w:line="242" w:lineRule="exact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g)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vanno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rese</w:t>
      </w:r>
      <w:r w:rsidRPr="003639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anche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dagli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amministratori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delegati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e</w:t>
      </w:r>
      <w:r w:rsidRPr="003639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dai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procuratori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muniti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poteri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rappresentanza</w:t>
      </w:r>
    </w:p>
    <w:p w:rsidR="00D1477D" w:rsidRPr="00363908" w:rsidRDefault="00D1477D" w:rsidP="00D1477D">
      <w:pPr>
        <w:pStyle w:val="Corpotesto"/>
        <w:spacing w:line="243" w:lineRule="exact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verso</w:t>
      </w:r>
      <w:r w:rsidRPr="003639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l’esterno.</w:t>
      </w:r>
    </w:p>
    <w:p w:rsidR="00D1477D" w:rsidRPr="00363908" w:rsidRDefault="00D1477D" w:rsidP="00D1477D">
      <w:pPr>
        <w:pStyle w:val="Corpotesto"/>
        <w:spacing w:before="2"/>
        <w:ind w:left="212" w:right="230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sz w:val="24"/>
          <w:szCs w:val="24"/>
        </w:rPr>
        <w:t>Inoltre, le dichiarazioni di cui alle lettere c) e d), devono essere rese anche in nome e per conto dei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seguenti soggetti: il titolare se si tratta di impresa individuale; tutti i soci per le società in nome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collettivo;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tutti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soci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accomandatari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</w:t>
      </w:r>
      <w:r w:rsidRPr="003639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le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società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accomandita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semplice;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tutti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membri</w:t>
      </w:r>
      <w:r w:rsidRPr="0036390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consiglio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amministrazione cui sia stata conferita la legale rappresentanza, tutti i membri di direzione o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vigilanza, tutti i soggetti muniti di poteri di rappresentanza, di direzione o di controllo, il socio unico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persona fisica, ovvero il socio di maggioranza in caso di società con meno di quattro soci, se si tratta</w:t>
      </w:r>
      <w:r w:rsidRPr="00363908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altro tipo di società o consorzio; soggetti cessati dalla carica nell’anno antecedente la data 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pubblicazione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 bando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 gara</w:t>
      </w:r>
    </w:p>
    <w:p w:rsidR="00D1477D" w:rsidRPr="00363908" w:rsidRDefault="00D1477D" w:rsidP="00D1477D">
      <w:pPr>
        <w:spacing w:before="120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363908">
        <w:rPr>
          <w:rFonts w:ascii="Times New Roman" w:hAnsi="Times New Roman" w:cs="Times New Roman"/>
          <w:b/>
          <w:sz w:val="24"/>
          <w:szCs w:val="24"/>
        </w:rPr>
        <w:t>Elenco</w:t>
      </w:r>
      <w:r w:rsidRPr="003639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allegati:</w:t>
      </w:r>
    </w:p>
    <w:p w:rsidR="00D1477D" w:rsidRPr="00363908" w:rsidRDefault="00D1477D" w:rsidP="00D1477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Corpotesto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08">
        <w:rPr>
          <w:rFonts w:ascii="Times New Roman" w:hAnsi="Times New Roman" w:cs="Times New Roman"/>
          <w:sz w:val="24"/>
          <w:szCs w:val="24"/>
        </w:rPr>
        <w:t>[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]copia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del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documento</w:t>
      </w:r>
      <w:r w:rsidRPr="003639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identità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in</w:t>
      </w:r>
      <w:r w:rsidRPr="003639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corso</w:t>
      </w:r>
      <w:r w:rsidRPr="003639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di</w:t>
      </w:r>
      <w:r w:rsidRPr="003639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3908">
        <w:rPr>
          <w:rFonts w:ascii="Times New Roman" w:hAnsi="Times New Roman" w:cs="Times New Roman"/>
          <w:sz w:val="24"/>
          <w:szCs w:val="24"/>
        </w:rPr>
        <w:t>validità</w:t>
      </w:r>
    </w:p>
    <w:p w:rsidR="00D1477D" w:rsidRPr="00363908" w:rsidRDefault="00D1477D" w:rsidP="00D1477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1477D" w:rsidRPr="00363908" w:rsidRDefault="00D1477D" w:rsidP="00D1477D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8B010E" w:rsidRPr="00363908" w:rsidRDefault="00363908" w:rsidP="00363908">
      <w:pPr>
        <w:pStyle w:val="Corpotesto"/>
        <w:tabs>
          <w:tab w:val="left" w:pos="3244"/>
          <w:tab w:val="left" w:pos="3752"/>
          <w:tab w:val="left" w:pos="82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Vibo Valentia </w:t>
      </w:r>
      <w:r w:rsidR="00D1477D" w:rsidRPr="0036390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8B010E" w:rsidRPr="00363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D3" w:rsidRDefault="00FC5AD3">
      <w:r>
        <w:separator/>
      </w:r>
    </w:p>
  </w:endnote>
  <w:endnote w:type="continuationSeparator" w:id="0">
    <w:p w:rsidR="00FC5AD3" w:rsidRDefault="00FC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F" w:rsidRDefault="00D1477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B21D8F" wp14:editId="0C24D37D">
              <wp:simplePos x="0" y="0"/>
              <wp:positionH relativeFrom="page">
                <wp:posOffset>6343650</wp:posOffset>
              </wp:positionH>
              <wp:positionV relativeFrom="page">
                <wp:posOffset>10106025</wp:posOffset>
              </wp:positionV>
              <wp:extent cx="730885" cy="1498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EBF" w:rsidRDefault="00D1477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6E4E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21D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9.5pt;margin-top:795.75pt;width:57.5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2yrg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" filled="f" stroked="f">
              <v:textbox inset="0,0,0,0">
                <w:txbxContent>
                  <w:p w:rsidR="001E4EBF" w:rsidRDefault="00D1477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6E4E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D3" w:rsidRDefault="00FC5AD3">
      <w:r>
        <w:separator/>
      </w:r>
    </w:p>
  </w:footnote>
  <w:footnote w:type="continuationSeparator" w:id="0">
    <w:p w:rsidR="00FC5AD3" w:rsidRDefault="00FC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16CE"/>
    <w:multiLevelType w:val="hybridMultilevel"/>
    <w:tmpl w:val="3BFA781E"/>
    <w:lvl w:ilvl="0" w:tplc="B1268C4C">
      <w:numFmt w:val="bullet"/>
      <w:lvlText w:val="-"/>
      <w:lvlJc w:val="left"/>
      <w:pPr>
        <w:ind w:left="276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180C880">
      <w:numFmt w:val="bullet"/>
      <w:lvlText w:val="•"/>
      <w:lvlJc w:val="left"/>
      <w:pPr>
        <w:ind w:left="1294" w:hanging="144"/>
      </w:pPr>
      <w:rPr>
        <w:rFonts w:hint="default"/>
        <w:lang w:val="it-IT" w:eastAsia="en-US" w:bidi="ar-SA"/>
      </w:rPr>
    </w:lvl>
    <w:lvl w:ilvl="2" w:tplc="93CC7554">
      <w:numFmt w:val="bullet"/>
      <w:lvlText w:val="•"/>
      <w:lvlJc w:val="left"/>
      <w:pPr>
        <w:ind w:left="2308" w:hanging="144"/>
      </w:pPr>
      <w:rPr>
        <w:rFonts w:hint="default"/>
        <w:lang w:val="it-IT" w:eastAsia="en-US" w:bidi="ar-SA"/>
      </w:rPr>
    </w:lvl>
    <w:lvl w:ilvl="3" w:tplc="9F0C3676">
      <w:numFmt w:val="bullet"/>
      <w:lvlText w:val="•"/>
      <w:lvlJc w:val="left"/>
      <w:pPr>
        <w:ind w:left="3322" w:hanging="144"/>
      </w:pPr>
      <w:rPr>
        <w:rFonts w:hint="default"/>
        <w:lang w:val="it-IT" w:eastAsia="en-US" w:bidi="ar-SA"/>
      </w:rPr>
    </w:lvl>
    <w:lvl w:ilvl="4" w:tplc="DAEE6604">
      <w:numFmt w:val="bullet"/>
      <w:lvlText w:val="•"/>
      <w:lvlJc w:val="left"/>
      <w:pPr>
        <w:ind w:left="4337" w:hanging="144"/>
      </w:pPr>
      <w:rPr>
        <w:rFonts w:hint="default"/>
        <w:lang w:val="it-IT" w:eastAsia="en-US" w:bidi="ar-SA"/>
      </w:rPr>
    </w:lvl>
    <w:lvl w:ilvl="5" w:tplc="0DD4D644">
      <w:numFmt w:val="bullet"/>
      <w:lvlText w:val="•"/>
      <w:lvlJc w:val="left"/>
      <w:pPr>
        <w:ind w:left="5351" w:hanging="144"/>
      </w:pPr>
      <w:rPr>
        <w:rFonts w:hint="default"/>
        <w:lang w:val="it-IT" w:eastAsia="en-US" w:bidi="ar-SA"/>
      </w:rPr>
    </w:lvl>
    <w:lvl w:ilvl="6" w:tplc="91B42656">
      <w:numFmt w:val="bullet"/>
      <w:lvlText w:val="•"/>
      <w:lvlJc w:val="left"/>
      <w:pPr>
        <w:ind w:left="6365" w:hanging="144"/>
      </w:pPr>
      <w:rPr>
        <w:rFonts w:hint="default"/>
        <w:lang w:val="it-IT" w:eastAsia="en-US" w:bidi="ar-SA"/>
      </w:rPr>
    </w:lvl>
    <w:lvl w:ilvl="7" w:tplc="11CABF84">
      <w:numFmt w:val="bullet"/>
      <w:lvlText w:val="•"/>
      <w:lvlJc w:val="left"/>
      <w:pPr>
        <w:ind w:left="7379" w:hanging="144"/>
      </w:pPr>
      <w:rPr>
        <w:rFonts w:hint="default"/>
        <w:lang w:val="it-IT" w:eastAsia="en-US" w:bidi="ar-SA"/>
      </w:rPr>
    </w:lvl>
    <w:lvl w:ilvl="8" w:tplc="B84A6B46">
      <w:numFmt w:val="bullet"/>
      <w:lvlText w:val="•"/>
      <w:lvlJc w:val="left"/>
      <w:pPr>
        <w:ind w:left="8394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4157707C"/>
    <w:multiLevelType w:val="hybridMultilevel"/>
    <w:tmpl w:val="082860B0"/>
    <w:lvl w:ilvl="0" w:tplc="D146F9EA">
      <w:numFmt w:val="bullet"/>
      <w:lvlText w:val=""/>
      <w:lvlJc w:val="left"/>
      <w:pPr>
        <w:ind w:left="932" w:hanging="361"/>
      </w:pPr>
      <w:rPr>
        <w:rFonts w:hint="default"/>
        <w:w w:val="99"/>
        <w:lang w:val="it-IT" w:eastAsia="en-US" w:bidi="ar-SA"/>
      </w:rPr>
    </w:lvl>
    <w:lvl w:ilvl="1" w:tplc="467C7D3C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2" w:tplc="06983996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ACA6E68E">
      <w:numFmt w:val="bullet"/>
      <w:lvlText w:val="•"/>
      <w:lvlJc w:val="left"/>
      <w:pPr>
        <w:ind w:left="3851" w:hanging="361"/>
      </w:pPr>
      <w:rPr>
        <w:rFonts w:hint="default"/>
        <w:lang w:val="it-IT" w:eastAsia="en-US" w:bidi="ar-SA"/>
      </w:rPr>
    </w:lvl>
    <w:lvl w:ilvl="4" w:tplc="6C241A1E">
      <w:numFmt w:val="bullet"/>
      <w:lvlText w:val="•"/>
      <w:lvlJc w:val="left"/>
      <w:pPr>
        <w:ind w:left="4822" w:hanging="361"/>
      </w:pPr>
      <w:rPr>
        <w:rFonts w:hint="default"/>
        <w:lang w:val="it-IT" w:eastAsia="en-US" w:bidi="ar-SA"/>
      </w:rPr>
    </w:lvl>
    <w:lvl w:ilvl="5" w:tplc="37D08F0A">
      <w:numFmt w:val="bullet"/>
      <w:lvlText w:val="•"/>
      <w:lvlJc w:val="left"/>
      <w:pPr>
        <w:ind w:left="5793" w:hanging="361"/>
      </w:pPr>
      <w:rPr>
        <w:rFonts w:hint="default"/>
        <w:lang w:val="it-IT" w:eastAsia="en-US" w:bidi="ar-SA"/>
      </w:rPr>
    </w:lvl>
    <w:lvl w:ilvl="6" w:tplc="1CC87094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788E5A2E">
      <w:numFmt w:val="bullet"/>
      <w:lvlText w:val="•"/>
      <w:lvlJc w:val="left"/>
      <w:pPr>
        <w:ind w:left="7734" w:hanging="361"/>
      </w:pPr>
      <w:rPr>
        <w:rFonts w:hint="default"/>
        <w:lang w:val="it-IT" w:eastAsia="en-US" w:bidi="ar-SA"/>
      </w:rPr>
    </w:lvl>
    <w:lvl w:ilvl="8" w:tplc="3208BC0A">
      <w:numFmt w:val="bullet"/>
      <w:lvlText w:val="•"/>
      <w:lvlJc w:val="left"/>
      <w:pPr>
        <w:ind w:left="870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3D8128D"/>
    <w:multiLevelType w:val="hybridMultilevel"/>
    <w:tmpl w:val="A260D2E8"/>
    <w:lvl w:ilvl="0" w:tplc="C2E08FCA">
      <w:start w:val="1"/>
      <w:numFmt w:val="lowerLetter"/>
      <w:lvlText w:val="%1)"/>
      <w:lvlJc w:val="left"/>
      <w:pPr>
        <w:ind w:left="569" w:hanging="358"/>
        <w:jc w:val="left"/>
      </w:pPr>
      <w:rPr>
        <w:rFonts w:hint="default"/>
        <w:w w:val="99"/>
        <w:lang w:val="it-IT" w:eastAsia="en-US" w:bidi="ar-SA"/>
      </w:rPr>
    </w:lvl>
    <w:lvl w:ilvl="1" w:tplc="9F46A77E">
      <w:numFmt w:val="bullet"/>
      <w:lvlText w:val="•"/>
      <w:lvlJc w:val="left"/>
      <w:pPr>
        <w:ind w:left="1568" w:hanging="358"/>
      </w:pPr>
      <w:rPr>
        <w:rFonts w:hint="default"/>
        <w:lang w:val="it-IT" w:eastAsia="en-US" w:bidi="ar-SA"/>
      </w:rPr>
    </w:lvl>
    <w:lvl w:ilvl="2" w:tplc="FFE81E0E">
      <w:numFmt w:val="bullet"/>
      <w:lvlText w:val="•"/>
      <w:lvlJc w:val="left"/>
      <w:pPr>
        <w:ind w:left="2577" w:hanging="358"/>
      </w:pPr>
      <w:rPr>
        <w:rFonts w:hint="default"/>
        <w:lang w:val="it-IT" w:eastAsia="en-US" w:bidi="ar-SA"/>
      </w:rPr>
    </w:lvl>
    <w:lvl w:ilvl="3" w:tplc="3E3CCE5C">
      <w:numFmt w:val="bullet"/>
      <w:lvlText w:val="•"/>
      <w:lvlJc w:val="left"/>
      <w:pPr>
        <w:ind w:left="3585" w:hanging="358"/>
      </w:pPr>
      <w:rPr>
        <w:rFonts w:hint="default"/>
        <w:lang w:val="it-IT" w:eastAsia="en-US" w:bidi="ar-SA"/>
      </w:rPr>
    </w:lvl>
    <w:lvl w:ilvl="4" w:tplc="1E669C22">
      <w:numFmt w:val="bullet"/>
      <w:lvlText w:val="•"/>
      <w:lvlJc w:val="left"/>
      <w:pPr>
        <w:ind w:left="4594" w:hanging="358"/>
      </w:pPr>
      <w:rPr>
        <w:rFonts w:hint="default"/>
        <w:lang w:val="it-IT" w:eastAsia="en-US" w:bidi="ar-SA"/>
      </w:rPr>
    </w:lvl>
    <w:lvl w:ilvl="5" w:tplc="70BA123E">
      <w:numFmt w:val="bullet"/>
      <w:lvlText w:val="•"/>
      <w:lvlJc w:val="left"/>
      <w:pPr>
        <w:ind w:left="5603" w:hanging="358"/>
      </w:pPr>
      <w:rPr>
        <w:rFonts w:hint="default"/>
        <w:lang w:val="it-IT" w:eastAsia="en-US" w:bidi="ar-SA"/>
      </w:rPr>
    </w:lvl>
    <w:lvl w:ilvl="6" w:tplc="5AF60E64">
      <w:numFmt w:val="bullet"/>
      <w:lvlText w:val="•"/>
      <w:lvlJc w:val="left"/>
      <w:pPr>
        <w:ind w:left="6611" w:hanging="358"/>
      </w:pPr>
      <w:rPr>
        <w:rFonts w:hint="default"/>
        <w:lang w:val="it-IT" w:eastAsia="en-US" w:bidi="ar-SA"/>
      </w:rPr>
    </w:lvl>
    <w:lvl w:ilvl="7" w:tplc="6068F938">
      <w:numFmt w:val="bullet"/>
      <w:lvlText w:val="•"/>
      <w:lvlJc w:val="left"/>
      <w:pPr>
        <w:ind w:left="7620" w:hanging="358"/>
      </w:pPr>
      <w:rPr>
        <w:rFonts w:hint="default"/>
        <w:lang w:val="it-IT" w:eastAsia="en-US" w:bidi="ar-SA"/>
      </w:rPr>
    </w:lvl>
    <w:lvl w:ilvl="8" w:tplc="72ACA9F0">
      <w:numFmt w:val="bullet"/>
      <w:lvlText w:val="•"/>
      <w:lvlJc w:val="left"/>
      <w:pPr>
        <w:ind w:left="8629" w:hanging="3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7D"/>
    <w:rsid w:val="00363908"/>
    <w:rsid w:val="00526E4E"/>
    <w:rsid w:val="008B010E"/>
    <w:rsid w:val="00B827C4"/>
    <w:rsid w:val="00BA56FF"/>
    <w:rsid w:val="00D1477D"/>
    <w:rsid w:val="00E552BC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4FAB-2E0A-4B0B-91AD-269A54EE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147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D1477D"/>
    <w:pPr>
      <w:spacing w:before="120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1477D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1477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77D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1477D"/>
    <w:pPr>
      <w:ind w:left="5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michela.soriano</dc:creator>
  <cp:keywords/>
  <dc:description/>
  <cp:lastModifiedBy>michela.soriano</cp:lastModifiedBy>
  <cp:revision>4</cp:revision>
  <dcterms:created xsi:type="dcterms:W3CDTF">2022-06-07T09:53:00Z</dcterms:created>
  <dcterms:modified xsi:type="dcterms:W3CDTF">2024-03-12T10:55:00Z</dcterms:modified>
</cp:coreProperties>
</file>